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14493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№35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</w:t>
      </w:r>
      <w:r w:rsidR="00430E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СОЦИАЛНИ ДЕЙНОСТИ, ОБРАЗОВАНИЕ, ЗДРАВЕОПАЗВАНЕ, КУЛТУРА, СПОРТ, ТУРИЗЪМ, ВЕРОИЗПОВЕДАНИЕ И ИМЕНУВАНИЯ 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КЪМ ОБЩИНСКИ СЪВЕТ – ТУТРАКАН,    ПРОВЕДЕНО   НА </w:t>
      </w:r>
      <w:r w:rsidR="001449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14493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6032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BA23E2" w:rsidRDefault="00144934" w:rsidP="006D6B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29.04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223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</w:t>
      </w:r>
      <w:r w:rsidR="00BA23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6032B3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A6FDB" w:rsidRDefault="002A6FDB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Павел Ангелов-председател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Сезен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секретар</w:t>
      </w:r>
    </w:p>
    <w:p w:rsidR="00834B2A" w:rsidRDefault="00834B2A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Дафинка Касабова-член</w:t>
      </w:r>
    </w:p>
    <w:p w:rsidR="002A6FDB" w:rsidRDefault="002A6FDB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Данаил Николов-член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Сашо Андреев-член</w:t>
      </w:r>
    </w:p>
    <w:p w:rsidR="00F81150" w:rsidRDefault="00F81150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1150" w:rsidRDefault="00FE51E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се проведе при следния:</w:t>
      </w:r>
    </w:p>
    <w:p w:rsidR="006D6B99" w:rsidRDefault="006D6B99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4934" w:rsidRDefault="00144934" w:rsidP="00144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144934" w:rsidRDefault="00144934" w:rsidP="00144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Определяне на представител на Община Тутракан за участие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извънредно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неприсъствено заседание на Общото събрание на Асоциация по ВиК–Силистра на 30.04.20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на Подробен устройствен план -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Парцеларен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план (ПУП-ПП) за техническа инфраструктура извън урбанизираната територия –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довеждащ електропровод и водопровод от водоем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резервоар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06389.20.168 до система за напояване в ПИ 06389.1.41 и ПИ 06389.1.42 по КККР на с.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Бреница, общ.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Тутракан,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Силистра, с възложител ЗП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“Красен Добрев Събев“.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Белица, община Тутракан“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4.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Нова Черна, община Тутракан“</w:t>
      </w:r>
    </w:p>
    <w:p w:rsidR="00144934" w:rsidRPr="002838ED" w:rsidRDefault="00144934" w:rsidP="001449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5.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Временен  безлихвен заем предоставен от бюджета на Община Тутракан по проект „Младежка заетост+“ № МЗПРЧР-07-11-12135#5/26.08.2025 г.  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Предоставяне на временен безлихвен заем по сметките за средства от ЕС за реализацията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Проект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„ПОВИШАВАНЕ ГОТОВНОСТТА ЗА ПРЕДОТВРАТЯВАНЕ И ОВЛАДЯВАНЕ НА БЕДСТВИЯ, ПОЖАРИ И ИЗВЪНРЕДНИ СИТУАЦИИ“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договор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№ BG05SFPR002-1.035-0013-С01 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7.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Осигуряване на средства за реставрация на паметните стели в „Алеята на славата“ в мемориален комплекс „Тутраканска епопея – 1916г.“</w:t>
      </w:r>
    </w:p>
    <w:p w:rsidR="00144934" w:rsidRPr="002838ED" w:rsidRDefault="00144934" w:rsidP="00144934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  Обсъждане и приемане на Докладите на  читалищата в община Тутракан за дейността им през 2025 година.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9.</w:t>
      </w:r>
      <w:r w:rsidRPr="002838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Йордан Йовков“ – гр. Тутракан.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Христо Ботев“ – гр. Тутракан.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</w:t>
      </w:r>
      <w:r w:rsidRPr="002838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Св. Св. Кирил и Методий“ – с. Нова Черна.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12.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Стефан Караджа“ – с. Цар Самуил.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2026г., приета с Решение № 503 по Протокол № 43 от 26.02.2026г. във връзка  с даване на принципно съгласие за разпореждане с общински имоти в землището на с. Царев дол в кв. 26, урегулиран поземлен имот, отреден за спортен терен по плана за регулация на с. Царев дол, с площ от 30 022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част от поземлен имот с идентификатор  78118.20.30 по кадастрална карта и кадастрални регистри на с. Царев дол с площ от 233 014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14. Допълване на Годишната програма за управление и разпореждане с имотите общинска собственост за 2026г. и даване на съгласие за провеждане на публичен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търг с явно наддаване за отдаване под наем на земеделски земи от Общинския поземлен фонд, за срок от 5 /пет/ стопански години считано от 2026/2027г. до 2030/2031г.</w:t>
      </w:r>
    </w:p>
    <w:p w:rsidR="00144934" w:rsidRPr="002838ED" w:rsidRDefault="00144934" w:rsidP="0014493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15.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Отдаване под наем  на обособени помещения с основна площ от 29,30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спомагателна площ 19,54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находящи се в масивна едноетажна сграда  в с. Сяново, общ. Тутракан , кв.12, УПИ- І -102 с предназначение за търговска дейност, чрез публичен търг.</w:t>
      </w:r>
    </w:p>
    <w:p w:rsidR="00144934" w:rsidRPr="002838ED" w:rsidRDefault="00144934" w:rsidP="00144934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144934" w:rsidRDefault="00144934" w:rsidP="00144934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Продажба на апартамент с идентификатор № 73496.501.2761.5.22, съгласно чл. 40, ал. 2 от Наредба за реда и условията за управление и  разпореждане с общински жилища.</w:t>
      </w:r>
    </w:p>
    <w:p w:rsidR="00144934" w:rsidRPr="002838ED" w:rsidRDefault="00144934" w:rsidP="00144934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2838ED" w:rsidRDefault="00144934" w:rsidP="00144934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Допълване на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Годишната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програма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управление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разпореждане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2026 г.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отдаване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под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наем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част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недвижим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имот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публична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собственост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представляващ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обособено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помещение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4,8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четири цяло и осем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/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кв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находящо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сграда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Кметство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в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Тутракан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кв.6, УПИ-І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плана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18.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672кв.м.,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19.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912кв.м.,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20.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51956.103.46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1443кв.м.,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21.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73496.504.1022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2993кв.м.,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 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БАША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гр. Тутракан,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22.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275кв.м.,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663кв.м.,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717кв.м., 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25.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441кв.м.,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26.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42/,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685кв.м.,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27.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площ 561кв.м.,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4934" w:rsidRPr="002838ED" w:rsidRDefault="00144934" w:rsidP="0014493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 28.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Изказвания, питания, становища и предложения на граждани. Разни. </w:t>
      </w:r>
    </w:p>
    <w:p w:rsidR="00144934" w:rsidRPr="002838ED" w:rsidRDefault="00144934" w:rsidP="00144934">
      <w:pPr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44934" w:rsidRDefault="00144934" w:rsidP="00144934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Определяне на представител на Община Тутракан за участие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извънредно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неприсъствено заседание на Общото събрание на Асоциация по ВиК–Силистра на 30.04.20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154E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144934" w:rsidRPr="004F65FF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EC262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на Подробен устройствен план -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Парцеларен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план (ПУП-ПП) за техническа инфраструктура извън урбанизираната територия –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довеждащ електропровод и водопровод от водоем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резервоар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06389.20.168 до система за напояване в ПИ 06389.1.41 и ПИ 06389.1.42 по КККР на с.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Бреница, общ.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Тутракан,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Силистра, с възложител ЗП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“Красен Добрев Събев“</w:t>
      </w:r>
      <w:r w:rsidRPr="00F6729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ТРЕТА ТОЧКА ОТ ДНЕВНИЯ РЕД</w:t>
      </w:r>
      <w:r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BC7A84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Белица, община Тутракан“</w:t>
      </w:r>
      <w:r w:rsidRPr="0022470F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9C296F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РЕД: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Нова Черна, община Тутракан“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22470F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Временен  безлихвен заем предоставен от бюджета на Община Тутракан по проект „Младежка заетост+“ № МЗПРЧР-07-11-12135#5/26.08.2025 г.  </w:t>
      </w:r>
      <w:r w:rsidRPr="00F6729C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9F4218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44934" w:rsidRPr="00BB7FAB" w:rsidRDefault="00144934" w:rsidP="0014493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Предоставяне на временен безлихвен заем по сметките за средства от ЕС за реализацията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Проект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„ПОВИШАВАНЕ ГОТОВНОСТТА ЗА ПРЕДОТВРАТЯВАНЕ И ОВЛАДЯВАНЕ НА БЕДСТВИЯ, ПОЖАРИ И ИЗВЪНРЕДНИ СИТУАЦИИ“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договор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№ BG05SFPR002-1.035-0013-С01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144934" w:rsidRPr="00924B82" w:rsidRDefault="00144934" w:rsidP="00144934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 СЕДМА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Осигуряване на средства за реставрация на паметните стели в „Алеята на славата“ в мемориален комплекс „Тутраканска епопея – 1916г.“</w:t>
      </w:r>
      <w:r w:rsidRPr="00F6729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P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Default="00144934" w:rsidP="001449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Обсъждане и приемане на Докладите на  читалищата в община Тутракан за дейността им през 2025 година.</w:t>
      </w:r>
      <w:r w:rsidRPr="00EC262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Йордан Йовков“ – гр.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Христо Ботев“ – гр. Тутракан.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ЕДИНАДЕСЕТА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Св. Св. Кирил и Методий“ – с. Нова Черна.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Стефан Караджа“ – с. Цар Самуил.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2026г., приета с Решение № 503 по Протокол № 43 от 26.02.2026г. във връзка  с даване на принципно съгласие за разпореждане с общински имоти в землището на с. Царев дол в кв. 26, урегулиран поземлен имот, отреден за спортен терен по плана за регулация на с. Царев дол, с площ от 30 022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част от поземлен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имот с идентификатор  78118.20.30 по кадастрална карта и кадастрални регистри на с. Царев дол с площ от 233 014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144934" w:rsidRPr="00BB7FAB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F16B1C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ЧЕТИРИНАДЕСЕТА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Допълване на Годишната програма за управление и разпореждане с имотите общинска собственост за 2026г. и даване на съгласие за провеждане на публичен търг с явно наддаване за отдаване под наем на земеделски земи от Общинския поземлен фонд, за срок от 5 /пет/ стопански години считано от 2026/2027г. до 2030/2031г.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DA672F" w:rsidRDefault="00144934" w:rsidP="001449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Отдаване под наем  на обособени помещения с основна площ от 29,30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спомагателна площ 19,54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находящи се в масивна едноетажна сграда  в с. Сяново, общ. Тутракан , кв.12, УПИ- І -102 с предназначение за търговска дейност, чрез публичен търг.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F16B1C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Default="00144934" w:rsidP="00144934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ab/>
        <w:t>ПО ШЕСТНАДЕСЕТА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Продажба на апартамент с идентификатор № 73496.501.2761.5.22, съгласно чл. 40, ал. 2 от Наредба за реда и условията за управление и  разпореждане с общински жилища.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DA672F" w:rsidRDefault="00144934" w:rsidP="001449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144934" w:rsidRDefault="00144934" w:rsidP="00144934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ПО СЕДЕМНАДЕСЕТА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Допълване на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Годишната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програма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управление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разпореждане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2026 г.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отдаване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под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наем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част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недвижим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имот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публична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собственост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представляващ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обособено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помещение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4,8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четири цяло и осем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/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кв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находящо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сграда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Кметство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в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Тутракан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кв.6, УПИ-І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плана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proofErr w:type="gramEnd"/>
    </w:p>
    <w:p w:rsidR="00144934" w:rsidRPr="00F16B1C" w:rsidRDefault="00144934" w:rsidP="00144934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ОСЕМНАДЕСЕТА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672кв.м.,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912кв.м.,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51956.103.46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1443кв.м.,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ПЪРВА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C7A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73496.504.1022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2993кв.м.,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 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БАША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гр. Тутракан,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ВТОРА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275кв.м.,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ДВАДЕСЕТ И ТРЕТА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CF64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663кв.м.,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2838ED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ЧЕТВЪРТА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717кв.м., 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144934" w:rsidRPr="00DA672F" w:rsidRDefault="00144934" w:rsidP="001449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ПЕТА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357F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441кв.м.,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ШЕСТА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42/,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685кв.м.,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СЕДМА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площ 561кв.м.,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44934" w:rsidRDefault="00144934" w:rsidP="00144934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144934" w:rsidRPr="00DA672F" w:rsidRDefault="00144934" w:rsidP="001449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144934" w:rsidRPr="007B2CF7" w:rsidRDefault="00144934" w:rsidP="00144934">
      <w:pPr>
        <w:spacing w:before="240"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C373C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 </w:t>
      </w:r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отчет за дейността на  „МБ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АЛ – Тутракан” ЕООД  за  2025г.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сесия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Default="00144934" w:rsidP="00144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44934" w:rsidRDefault="00144934" w:rsidP="0014493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ДВАДЕСЕТ И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Избиране на регистриран одитор за заверка на годишния финансов отчет на „МБАЛ – </w:t>
      </w:r>
      <w:proofErr w:type="spellStart"/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Тутракан”ЕООД</w:t>
      </w:r>
      <w:proofErr w:type="spellEnd"/>
      <w:r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</w:t>
      </w:r>
      <w:r w:rsidRPr="002C373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144934" w:rsidRPr="00DA672F" w:rsidRDefault="00144934" w:rsidP="001449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5300E3" w:rsidRDefault="00144934" w:rsidP="00144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44934" w:rsidRPr="007B2CF7" w:rsidRDefault="00144934" w:rsidP="0014493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357F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37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A5A97">
        <w:rPr>
          <w:rFonts w:ascii="Times New Roman" w:eastAsia="Times New Roman" w:hAnsi="Times New Roman" w:cs="Times New Roman"/>
          <w:iCs/>
          <w:sz w:val="24"/>
          <w:szCs w:val="24"/>
        </w:rPr>
        <w:t>Определяне на разчетите и условията и лимитите за уреждане на бюджетни отношения на Бюджета  за 2026 г на Община Тутракан, съобразно прилагането на разпоредбите на Закона за изменение и допълнение на Закона за събирането на приходи и извършването на разходи през 2026г. до приемането на Закона за държавния бюджет на Република България за 2026г., Закона за бюджета на държавното обществено осигуряване за 2026г. и Закона за бюджета на Националната здравноосигурителна сака за 2026г.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сесия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Default="00144934" w:rsidP="00144934">
      <w:pPr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44934" w:rsidRPr="007B2CF7" w:rsidRDefault="00144934" w:rsidP="001449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ТРИДЕСЕТ И ПЪРВА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: </w:t>
      </w:r>
      <w:r w:rsidRPr="00416CA2">
        <w:rPr>
          <w:rFonts w:ascii="Times New Roman" w:hAnsi="Times New Roman" w:cs="Times New Roman"/>
          <w:sz w:val="24"/>
          <w:szCs w:val="24"/>
        </w:rPr>
        <w:t>Приемане на Проект на Наредба за изменение и допълнение на Наредба за определянето  и администрирането на местните такси и цени на услуги на територията на Община Тутракан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144934" w:rsidRPr="007B2CF7" w:rsidRDefault="00144934" w:rsidP="0014493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ТРИДЕСЕТ И ВТОРА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73C">
        <w:rPr>
          <w:rFonts w:ascii="Times New Roman" w:eastAsia="Calibri" w:hAnsi="Times New Roman" w:cs="Times New Roman"/>
          <w:sz w:val="24"/>
          <w:szCs w:val="24"/>
        </w:rPr>
        <w:t>Откриване на процедура за определяне на съдебен заседател  за Окръжен съд-Силистра и създаване на временна комисия за провеждане на процедура по избора.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сесия</w:t>
      </w:r>
      <w:bookmarkStart w:id="0" w:name="_GoBack"/>
      <w:bookmarkEnd w:id="0"/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Pr="00F672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44934" w:rsidRDefault="00144934" w:rsidP="00144934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81150" w:rsidRDefault="00FE51E7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7BBA" w:rsidRPr="00176D9B" w:rsidRDefault="00770A3C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</w:t>
      </w:r>
      <w:r w:rsidR="00171723" w:rsidRPr="00176D9B">
        <w:rPr>
          <w:rFonts w:ascii="Times New Roman" w:hAnsi="Times New Roman" w:cs="Times New Roman"/>
          <w:sz w:val="24"/>
          <w:szCs w:val="24"/>
        </w:rPr>
        <w:t xml:space="preserve">Председател:  /П/ 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        Протоколист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: </w:t>
      </w:r>
      <w:r w:rsidR="000C7BBA">
        <w:rPr>
          <w:rFonts w:ascii="Times New Roman" w:hAnsi="Times New Roman" w:cs="Times New Roman"/>
          <w:sz w:val="24"/>
          <w:szCs w:val="24"/>
        </w:rPr>
        <w:t xml:space="preserve">  </w:t>
      </w:r>
      <w:r w:rsidR="000C7BBA"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0C7BBA" w:rsidRPr="00176D9B" w:rsidRDefault="000C7BBA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 w:rsidR="00770A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71723">
        <w:rPr>
          <w:rFonts w:ascii="Times New Roman" w:hAnsi="Times New Roman" w:cs="Times New Roman"/>
          <w:sz w:val="24"/>
          <w:szCs w:val="24"/>
        </w:rPr>
        <w:t>П.Ангелов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32B3">
        <w:rPr>
          <w:rFonts w:ascii="Times New Roman" w:hAnsi="Times New Roman" w:cs="Times New Roman"/>
          <w:sz w:val="24"/>
          <w:szCs w:val="24"/>
        </w:rPr>
        <w:t>С. Поси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E77" w:rsidRDefault="00E40E77" w:rsidP="000F3B1C">
      <w:pPr>
        <w:spacing w:after="0" w:line="240" w:lineRule="auto"/>
      </w:pPr>
      <w:r>
        <w:separator/>
      </w:r>
    </w:p>
  </w:endnote>
  <w:endnote w:type="continuationSeparator" w:id="0">
    <w:p w:rsidR="00E40E77" w:rsidRDefault="00E40E77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934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E77" w:rsidRDefault="00E40E77" w:rsidP="000F3B1C">
      <w:pPr>
        <w:spacing w:after="0" w:line="240" w:lineRule="auto"/>
      </w:pPr>
      <w:r>
        <w:separator/>
      </w:r>
    </w:p>
  </w:footnote>
  <w:footnote w:type="continuationSeparator" w:id="0">
    <w:p w:rsidR="00E40E77" w:rsidRDefault="00E40E77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84BA4"/>
    <w:rsid w:val="000C7BBA"/>
    <w:rsid w:val="000C7E21"/>
    <w:rsid w:val="000F3B1C"/>
    <w:rsid w:val="00144883"/>
    <w:rsid w:val="00144934"/>
    <w:rsid w:val="00171723"/>
    <w:rsid w:val="00176D9B"/>
    <w:rsid w:val="0020795A"/>
    <w:rsid w:val="0022068A"/>
    <w:rsid w:val="002A6FDB"/>
    <w:rsid w:val="002B4DCE"/>
    <w:rsid w:val="00304C6D"/>
    <w:rsid w:val="003310A2"/>
    <w:rsid w:val="003751BF"/>
    <w:rsid w:val="003A42C0"/>
    <w:rsid w:val="003F5E7B"/>
    <w:rsid w:val="00400518"/>
    <w:rsid w:val="00430E0F"/>
    <w:rsid w:val="004649F5"/>
    <w:rsid w:val="004D3608"/>
    <w:rsid w:val="00510BB2"/>
    <w:rsid w:val="005161E4"/>
    <w:rsid w:val="005460EC"/>
    <w:rsid w:val="005B3B24"/>
    <w:rsid w:val="006032B3"/>
    <w:rsid w:val="00632C9D"/>
    <w:rsid w:val="006906F0"/>
    <w:rsid w:val="006D6B99"/>
    <w:rsid w:val="00730AE2"/>
    <w:rsid w:val="00743F46"/>
    <w:rsid w:val="00760E67"/>
    <w:rsid w:val="00770A3C"/>
    <w:rsid w:val="007B7CDD"/>
    <w:rsid w:val="007E3962"/>
    <w:rsid w:val="008115F1"/>
    <w:rsid w:val="008125A7"/>
    <w:rsid w:val="0082766D"/>
    <w:rsid w:val="00834B2A"/>
    <w:rsid w:val="008C6AE4"/>
    <w:rsid w:val="009869BE"/>
    <w:rsid w:val="009A0E7D"/>
    <w:rsid w:val="009A25C3"/>
    <w:rsid w:val="009A369C"/>
    <w:rsid w:val="00A03F3E"/>
    <w:rsid w:val="00A223AE"/>
    <w:rsid w:val="00A6657F"/>
    <w:rsid w:val="00A9309D"/>
    <w:rsid w:val="00AA3117"/>
    <w:rsid w:val="00AC1A52"/>
    <w:rsid w:val="00B710C4"/>
    <w:rsid w:val="00B802EA"/>
    <w:rsid w:val="00B9157B"/>
    <w:rsid w:val="00BA23E2"/>
    <w:rsid w:val="00BA3B83"/>
    <w:rsid w:val="00D763D7"/>
    <w:rsid w:val="00D809AC"/>
    <w:rsid w:val="00DA2AB9"/>
    <w:rsid w:val="00DF7865"/>
    <w:rsid w:val="00E20C0E"/>
    <w:rsid w:val="00E40E77"/>
    <w:rsid w:val="00E86136"/>
    <w:rsid w:val="00ED4FB6"/>
    <w:rsid w:val="00EE4EE7"/>
    <w:rsid w:val="00F03532"/>
    <w:rsid w:val="00F74F7A"/>
    <w:rsid w:val="00F81150"/>
    <w:rsid w:val="00F866F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24166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400518"/>
    <w:rPr>
      <w:i/>
      <w:iCs/>
    </w:rPr>
  </w:style>
  <w:style w:type="paragraph" w:customStyle="1" w:styleId="Style12">
    <w:name w:val="Style12"/>
    <w:basedOn w:val="a"/>
    <w:rsid w:val="003751B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60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</Pages>
  <Words>2675</Words>
  <Characters>15252</Characters>
  <Application>Microsoft Office Word</Application>
  <DocSecurity>0</DocSecurity>
  <Lines>127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40</cp:revision>
  <dcterms:created xsi:type="dcterms:W3CDTF">2024-02-15T09:21:00Z</dcterms:created>
  <dcterms:modified xsi:type="dcterms:W3CDTF">2026-05-15T14:11:00Z</dcterms:modified>
</cp:coreProperties>
</file>